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EA" w:rsidRDefault="000D3DEA" w:rsidP="000D3DEA">
      <w:pPr>
        <w:pStyle w:val="1"/>
        <w:spacing w:after="300" w:line="276" w:lineRule="auto"/>
        <w:ind w:firstLine="0"/>
        <w:jc w:val="center"/>
      </w:pPr>
      <w:r>
        <w:rPr>
          <w:b/>
          <w:bCs/>
        </w:rPr>
        <w:t>Государственное бюджетное профессиональное</w:t>
      </w:r>
      <w:r>
        <w:rPr>
          <w:b/>
          <w:bCs/>
        </w:rPr>
        <w:br/>
        <w:t>образовательное учреждение Краснодарского края</w:t>
      </w:r>
      <w:r>
        <w:rPr>
          <w:b/>
          <w:bCs/>
        </w:rPr>
        <w:br/>
        <w:t>«Горячеключевской технологический техникум»</w:t>
      </w:r>
    </w:p>
    <w:p w:rsidR="000D3DEA" w:rsidRDefault="000D3DEA" w:rsidP="000D3DEA">
      <w:pPr>
        <w:pStyle w:val="11"/>
        <w:keepNext/>
        <w:keepLines/>
        <w:spacing w:after="240" w:line="240" w:lineRule="auto"/>
        <w:jc w:val="left"/>
      </w:pPr>
      <w:r>
        <w:t xml:space="preserve">                                             (ГБПОУ КК ГТТ)</w:t>
      </w:r>
    </w:p>
    <w:p w:rsidR="000D3DEA" w:rsidRDefault="000D3DEA" w:rsidP="000A7083">
      <w:pPr>
        <w:pStyle w:val="1"/>
        <w:tabs>
          <w:tab w:val="left" w:pos="1276"/>
        </w:tabs>
        <w:spacing w:line="240" w:lineRule="auto"/>
        <w:jc w:val="right"/>
      </w:pPr>
      <w:r>
        <w:t xml:space="preserve">                </w:t>
      </w:r>
      <w:r w:rsidR="00C827B6">
        <w:t xml:space="preserve">                      </w:t>
      </w:r>
      <w:r>
        <w:t xml:space="preserve"> </w:t>
      </w:r>
    </w:p>
    <w:p w:rsidR="000D3DEA" w:rsidRDefault="000D3DEA" w:rsidP="000A7083">
      <w:pPr>
        <w:pStyle w:val="1"/>
        <w:tabs>
          <w:tab w:val="left" w:pos="1276"/>
        </w:tabs>
        <w:spacing w:after="240" w:line="240" w:lineRule="auto"/>
        <w:ind w:firstLine="0"/>
        <w:jc w:val="right"/>
      </w:pPr>
      <w:r>
        <w:t xml:space="preserve">                                                          </w:t>
      </w:r>
      <w:r w:rsidR="00C827B6">
        <w:t xml:space="preserve">     </w:t>
      </w:r>
      <w:r>
        <w:t xml:space="preserve">Утверждено </w:t>
      </w:r>
    </w:p>
    <w:p w:rsidR="000D3DEA" w:rsidRDefault="000D3DEA" w:rsidP="000A7083">
      <w:pPr>
        <w:pStyle w:val="1"/>
        <w:tabs>
          <w:tab w:val="left" w:pos="1276"/>
        </w:tabs>
        <w:spacing w:after="240" w:line="240" w:lineRule="auto"/>
        <w:ind w:firstLine="0"/>
        <w:jc w:val="right"/>
      </w:pPr>
      <w:r>
        <w:t xml:space="preserve">                                               приказом ГБПОУ КК ГТТ</w:t>
      </w:r>
    </w:p>
    <w:p w:rsidR="000D3DEA" w:rsidRDefault="00C827B6" w:rsidP="000A7083">
      <w:pPr>
        <w:pStyle w:val="1"/>
        <w:tabs>
          <w:tab w:val="left" w:pos="1276"/>
        </w:tabs>
        <w:spacing w:after="240" w:line="240" w:lineRule="auto"/>
        <w:ind w:firstLine="0"/>
        <w:jc w:val="right"/>
      </w:pPr>
      <w:r>
        <w:t xml:space="preserve">                                                от «</w:t>
      </w:r>
      <w:proofErr w:type="gramStart"/>
      <w:r w:rsidR="00CE0E0F">
        <w:t>22</w:t>
      </w:r>
      <w:r>
        <w:t xml:space="preserve"> »</w:t>
      </w:r>
      <w:proofErr w:type="gramEnd"/>
      <w:r>
        <w:t xml:space="preserve"> </w:t>
      </w:r>
      <w:r w:rsidR="00CE0E0F">
        <w:t xml:space="preserve">февраля </w:t>
      </w:r>
      <w:r>
        <w:t>202</w:t>
      </w:r>
      <w:r w:rsidR="0067674A">
        <w:t>3</w:t>
      </w:r>
      <w:r>
        <w:t>г.</w:t>
      </w:r>
    </w:p>
    <w:p w:rsidR="000D3DEA" w:rsidRDefault="00C827B6" w:rsidP="00B858CB">
      <w:pPr>
        <w:pStyle w:val="1"/>
        <w:tabs>
          <w:tab w:val="left" w:pos="1276"/>
        </w:tabs>
        <w:spacing w:after="240" w:line="240" w:lineRule="auto"/>
        <w:ind w:right="658" w:firstLine="0"/>
        <w:jc w:val="right"/>
      </w:pPr>
      <w:r>
        <w:t xml:space="preserve">    </w:t>
      </w:r>
      <w:r w:rsidR="00CE0E0F">
        <w:t xml:space="preserve">                           </w:t>
      </w:r>
      <w:r w:rsidR="00B858CB">
        <w:t xml:space="preserve"> № </w:t>
      </w:r>
      <w:bookmarkStart w:id="0" w:name="_GoBack"/>
      <w:bookmarkEnd w:id="0"/>
      <w:r w:rsidR="00B858CB">
        <w:t>48/05-о</w:t>
      </w:r>
    </w:p>
    <w:p w:rsidR="000D3DEA" w:rsidRDefault="000D3DEA" w:rsidP="000D3DEA">
      <w:pPr>
        <w:pStyle w:val="1"/>
        <w:tabs>
          <w:tab w:val="left" w:pos="1276"/>
        </w:tabs>
        <w:spacing w:after="300"/>
        <w:jc w:val="both"/>
      </w:pPr>
    </w:p>
    <w:p w:rsidR="00C827B6" w:rsidRDefault="00C827B6" w:rsidP="00C827B6">
      <w:pPr>
        <w:pStyle w:val="11"/>
        <w:keepNext/>
        <w:keepLines/>
        <w:spacing w:after="80"/>
        <w:jc w:val="left"/>
      </w:pPr>
      <w:r>
        <w:rPr>
          <w:b w:val="0"/>
          <w:bCs w:val="0"/>
        </w:rPr>
        <w:t xml:space="preserve">                                                  </w:t>
      </w:r>
      <w:r>
        <w:t>УСЛОВИЯ ПРИЁМА</w:t>
      </w:r>
    </w:p>
    <w:p w:rsidR="00C827B6" w:rsidRDefault="00C827B6" w:rsidP="00C827B6">
      <w:pPr>
        <w:pStyle w:val="1"/>
        <w:spacing w:after="300" w:line="276" w:lineRule="auto"/>
        <w:ind w:firstLine="0"/>
        <w:jc w:val="center"/>
      </w:pPr>
      <w:r>
        <w:rPr>
          <w:b/>
          <w:bCs/>
        </w:rPr>
        <w:t>граждан для обучения по договорам об образовании с юридическими и</w:t>
      </w:r>
      <w:r>
        <w:rPr>
          <w:b/>
          <w:bCs/>
        </w:rPr>
        <w:br/>
        <w:t>(или) физическими лицами в государственное бюджетное</w:t>
      </w:r>
      <w:r>
        <w:rPr>
          <w:b/>
          <w:bCs/>
        </w:rPr>
        <w:br/>
        <w:t>профессиональное образовательное учреждение Краснодарского края</w:t>
      </w:r>
      <w:r>
        <w:rPr>
          <w:b/>
          <w:bCs/>
        </w:rPr>
        <w:br/>
        <w:t>«Горячеключевской технологический техникум»</w:t>
      </w:r>
      <w:r>
        <w:rPr>
          <w:b/>
          <w:bCs/>
        </w:rPr>
        <w:br/>
        <w:t>на 202</w:t>
      </w:r>
      <w:r w:rsidR="0067674A">
        <w:rPr>
          <w:b/>
          <w:bCs/>
        </w:rPr>
        <w:t>3</w:t>
      </w:r>
      <w:r>
        <w:rPr>
          <w:b/>
          <w:bCs/>
        </w:rPr>
        <w:t>-202</w:t>
      </w:r>
      <w:r w:rsidR="0067674A">
        <w:rPr>
          <w:b/>
          <w:bCs/>
        </w:rPr>
        <w:t>4</w:t>
      </w:r>
      <w:r>
        <w:rPr>
          <w:b/>
          <w:bCs/>
        </w:rPr>
        <w:t>учебный год</w:t>
      </w:r>
    </w:p>
    <w:p w:rsidR="00C827B6" w:rsidRDefault="00C827B6" w:rsidP="00C827B6">
      <w:pPr>
        <w:pStyle w:val="11"/>
        <w:keepNext/>
        <w:keepLines/>
        <w:numPr>
          <w:ilvl w:val="0"/>
          <w:numId w:val="1"/>
        </w:numPr>
        <w:tabs>
          <w:tab w:val="left" w:pos="326"/>
        </w:tabs>
      </w:pPr>
      <w:r>
        <w:t>Общие положения</w:t>
      </w:r>
    </w:p>
    <w:p w:rsidR="000D3DEA" w:rsidRDefault="00C827B6" w:rsidP="00C827B6">
      <w:pPr>
        <w:pStyle w:val="1"/>
        <w:numPr>
          <w:ilvl w:val="1"/>
          <w:numId w:val="1"/>
        </w:numPr>
        <w:tabs>
          <w:tab w:val="left" w:pos="1276"/>
        </w:tabs>
        <w:spacing w:after="300"/>
        <w:ind w:firstLine="760"/>
        <w:jc w:val="both"/>
        <w:sectPr w:rsidR="000D3DEA">
          <w:pgSz w:w="11900" w:h="16840"/>
          <w:pgMar w:top="1118" w:right="937" w:bottom="963" w:left="1516" w:header="690" w:footer="535" w:gutter="0"/>
          <w:pgNumType w:start="1"/>
          <w:cols w:space="720"/>
          <w:noEndnote/>
          <w:docGrid w:linePitch="360"/>
        </w:sectPr>
      </w:pPr>
      <w:r>
        <w:t>Настоящие Условия приема граждан для обучения по договорам об образовании с юридическими и (или) физическими лицами в государственное бюджетное профессиональное образовательное учреждение Краснодарского края «</w:t>
      </w:r>
      <w:r w:rsidRPr="00C827B6">
        <w:rPr>
          <w:bCs/>
        </w:rPr>
        <w:t>Горячеключевской технологический техникум</w:t>
      </w:r>
      <w:r>
        <w:t>» на 202</w:t>
      </w:r>
      <w:r w:rsidR="0067674A">
        <w:t>3</w:t>
      </w:r>
      <w:r>
        <w:t>-202</w:t>
      </w:r>
      <w:r w:rsidR="0067674A">
        <w:t>4</w:t>
      </w:r>
      <w:r>
        <w:t xml:space="preserve"> учебный год (далее - Условия, техникум) разработаны в соответствии с Федеральным законом от 29 декабря 2012 года № 273-ФЗ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утвержденным приказом Министерства просвещения Российской Федерации от 2 сентября 2020 года № 457, Перечнем специальностей и направлений подготовки, при приеме на обучение, по которым поступающие проходят обязательные предварительные медицинские осмотры (обследования) в</w:t>
      </w:r>
      <w:r w:rsidRPr="00C827B6">
        <w:t xml:space="preserve"> </w:t>
      </w:r>
      <w:r>
        <w:t>порядке, установленном при</w:t>
      </w:r>
    </w:p>
    <w:p w:rsidR="00F61A37" w:rsidRDefault="006067DB" w:rsidP="00894964">
      <w:pPr>
        <w:pStyle w:val="1"/>
        <w:tabs>
          <w:tab w:val="left" w:pos="6504"/>
        </w:tabs>
        <w:ind w:firstLine="0"/>
        <w:jc w:val="both"/>
      </w:pPr>
      <w:r>
        <w:lastRenderedPageBreak/>
        <w:t>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2013 года № 697, Перечнем вступительных испытаний при приеме</w:t>
      </w:r>
      <w:r w:rsidR="00C827B6">
        <w:t xml:space="preserve"> на обучение по образовательным </w:t>
      </w:r>
      <w:r>
        <w:t>программам среднего</w:t>
      </w:r>
      <w:r w:rsidR="00C827B6">
        <w:t xml:space="preserve"> </w:t>
      </w:r>
      <w:r>
        <w:t>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Министерства образования и науки Российской Феде</w:t>
      </w:r>
      <w:r w:rsidR="00AE1113">
        <w:t>рации от 30 декабря 2013 года №</w:t>
      </w:r>
      <w:r>
        <w:t>1422, Правилами оказания платных</w:t>
      </w:r>
      <w:r w:rsidR="00C827B6">
        <w:t xml:space="preserve"> </w:t>
      </w:r>
      <w:r>
        <w:t>образовательных услуг, утвержденными постановлением Правительства Российской Федер</w:t>
      </w:r>
      <w:r w:rsidR="00AE1113">
        <w:t>ации от 15 сентября 2020 года №</w:t>
      </w:r>
      <w:r>
        <w:t>1441, Порядком</w:t>
      </w:r>
      <w:r w:rsidR="00C827B6">
        <w:t xml:space="preserve"> </w:t>
      </w:r>
      <w:r>
        <w:t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</w:t>
      </w:r>
      <w:r w:rsidR="00894964">
        <w:t xml:space="preserve">едерации от 14 июня 2013 года № </w:t>
      </w:r>
      <w:r>
        <w:t>464, уставом техникума и</w:t>
      </w:r>
      <w:r w:rsidR="00894964">
        <w:t xml:space="preserve"> </w:t>
      </w:r>
      <w:r>
        <w:t>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</w:t>
      </w:r>
      <w:r w:rsidR="00894964">
        <w:t>ссионального образования(далее-</w:t>
      </w:r>
      <w:r>
        <w:t>образовательные программы) в техникум по образовательным программам среднего профессионального образования по договорам об образовании, заключаемыми при приеме на обучение за счет средств физических и (или) юридических лиц.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Прием лиц в техникум для обучения по договорам об образовании по программам среднего профессионального образования осуществляется по заявлению лиц, имеющих основное общее, среднее общее, начальное профессиональное, среднее профессиональное или высшее образование.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53"/>
        </w:tabs>
        <w:ind w:firstLine="720"/>
        <w:jc w:val="both"/>
      </w:pPr>
      <w:r>
        <w:t>Техникум на 202</w:t>
      </w:r>
      <w:r w:rsidR="0067674A">
        <w:t>3</w:t>
      </w:r>
      <w:r>
        <w:t>-202</w:t>
      </w:r>
      <w:r w:rsidR="0067674A">
        <w:t>4</w:t>
      </w:r>
      <w:r>
        <w:t xml:space="preserve"> учебный год осуществляет приём по договорам об образовании по специальности:</w:t>
      </w:r>
    </w:p>
    <w:p w:rsidR="00F61A37" w:rsidRDefault="00894964">
      <w:pPr>
        <w:pStyle w:val="1"/>
        <w:ind w:firstLine="720"/>
        <w:jc w:val="both"/>
      </w:pPr>
      <w:r>
        <w:t>38.02.01 «Экономика и бухгалтерский учет (по отраслям)</w:t>
      </w:r>
      <w:r w:rsidR="006067DB">
        <w:t xml:space="preserve"> </w:t>
      </w:r>
    </w:p>
    <w:p w:rsidR="00894964" w:rsidRDefault="00894964">
      <w:pPr>
        <w:pStyle w:val="1"/>
        <w:ind w:firstLine="720"/>
        <w:jc w:val="both"/>
      </w:pPr>
      <w:r>
        <w:lastRenderedPageBreak/>
        <w:t>38.02.04 «Коммерция по отраслям»</w:t>
      </w:r>
      <w:r w:rsidR="006067DB">
        <w:t xml:space="preserve"> </w:t>
      </w:r>
    </w:p>
    <w:p w:rsidR="00894964" w:rsidRDefault="00894964">
      <w:pPr>
        <w:pStyle w:val="1"/>
        <w:ind w:firstLine="720"/>
        <w:jc w:val="both"/>
      </w:pPr>
      <w:r>
        <w:t>38.02.07 «Банковское дело»</w:t>
      </w:r>
    </w:p>
    <w:p w:rsidR="00F61A37" w:rsidRDefault="006067DB">
      <w:pPr>
        <w:pStyle w:val="1"/>
        <w:ind w:firstLine="720"/>
        <w:jc w:val="both"/>
      </w:pPr>
      <w:r>
        <w:t>Срок обучения 2 года 10 месяцев.</w:t>
      </w:r>
    </w:p>
    <w:p w:rsidR="00894964" w:rsidRDefault="00894964">
      <w:pPr>
        <w:pStyle w:val="1"/>
        <w:ind w:firstLine="720"/>
        <w:jc w:val="both"/>
      </w:pPr>
      <w:r>
        <w:t>09.02.01. «Компьютерные системы и комплексы.</w:t>
      </w:r>
    </w:p>
    <w:p w:rsidR="00894964" w:rsidRDefault="00894964">
      <w:pPr>
        <w:pStyle w:val="1"/>
        <w:ind w:firstLine="720"/>
        <w:jc w:val="both"/>
      </w:pPr>
      <w:r>
        <w:t>Срок обучения 3года 10 месяцев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53"/>
        </w:tabs>
        <w:ind w:firstLine="720"/>
        <w:jc w:val="both"/>
      </w:pPr>
      <w:r>
        <w:t>Техникум осуществляет передачу,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54"/>
        </w:tabs>
        <w:spacing w:after="320"/>
        <w:ind w:firstLine="720"/>
        <w:jc w:val="both"/>
      </w:pPr>
      <w:r>
        <w:t>Условиями приема на обучение в техникум по образовательным программам по договорам об образовании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61A37" w:rsidRDefault="006067DB">
      <w:pPr>
        <w:pStyle w:val="11"/>
        <w:keepNext/>
        <w:keepLines/>
        <w:numPr>
          <w:ilvl w:val="0"/>
          <w:numId w:val="1"/>
        </w:numPr>
        <w:tabs>
          <w:tab w:val="left" w:pos="327"/>
        </w:tabs>
      </w:pPr>
      <w:bookmarkStart w:id="1" w:name="bookmark6"/>
      <w:r>
        <w:t>Организация приема в техникум</w:t>
      </w:r>
      <w:bookmarkEnd w:id="1"/>
    </w:p>
    <w:p w:rsidR="00F61A37" w:rsidRDefault="006067DB">
      <w:pPr>
        <w:pStyle w:val="1"/>
        <w:numPr>
          <w:ilvl w:val="1"/>
          <w:numId w:val="1"/>
        </w:numPr>
        <w:tabs>
          <w:tab w:val="left" w:pos="1253"/>
        </w:tabs>
        <w:ind w:firstLine="720"/>
        <w:jc w:val="both"/>
      </w:pPr>
      <w:r>
        <w:t>Организация приема на обучение по договорам об образовании осуществляется приемной комиссией техникума (далее - Приемная комиссия).</w:t>
      </w:r>
    </w:p>
    <w:p w:rsidR="00F61A37" w:rsidRDefault="006067DB">
      <w:pPr>
        <w:pStyle w:val="1"/>
        <w:ind w:firstLine="720"/>
        <w:jc w:val="both"/>
      </w:pPr>
      <w:r>
        <w:t>Председателем Приемной комиссии является директор техникума.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54"/>
        </w:tabs>
        <w:ind w:firstLine="720"/>
        <w:jc w:val="both"/>
      </w:pPr>
      <w:r>
        <w:t>Состав, полномочия и порядок деятельности Приемной комиссии регламентируются Положением о ней, утверждаемым приказом по техникуму.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53"/>
        </w:tabs>
        <w:ind w:firstLine="720"/>
        <w:jc w:val="both"/>
      </w:pPr>
      <w: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по техникуму.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61A37" w:rsidRDefault="00BE02EE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 xml:space="preserve">С </w:t>
      </w:r>
      <w:r w:rsidR="006067DB">
        <w:t xml:space="preserve">целью подтверждения достоверности документов, </w:t>
      </w:r>
      <w:r w:rsidR="006067DB">
        <w:lastRenderedPageBreak/>
        <w:t>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03"/>
        </w:tabs>
        <w:spacing w:after="160"/>
        <w:ind w:firstLine="720"/>
        <w:jc w:val="both"/>
      </w:pPr>
      <w:r>
        <w:t>Техникум вносит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F61A37" w:rsidRDefault="006067DB">
      <w:pPr>
        <w:pStyle w:val="11"/>
        <w:keepNext/>
        <w:keepLines/>
        <w:numPr>
          <w:ilvl w:val="0"/>
          <w:numId w:val="1"/>
        </w:numPr>
        <w:tabs>
          <w:tab w:val="left" w:pos="332"/>
        </w:tabs>
      </w:pPr>
      <w:bookmarkStart w:id="2" w:name="bookmark8"/>
      <w:r>
        <w:t>Организация информирования поступающих</w:t>
      </w:r>
      <w:bookmarkEnd w:id="2"/>
    </w:p>
    <w:p w:rsidR="00F61A37" w:rsidRDefault="006067DB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>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>Техникум обязан ознакомить поступающего и (или) его родителей (законных представителей) (в том числе через информационные системы общего пользования)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03"/>
        </w:tabs>
        <w:ind w:firstLine="720"/>
        <w:jc w:val="both"/>
      </w:pPr>
      <w:r>
        <w:t>В целях информирования о приеме на обучение техникум размещает информацию</w:t>
      </w:r>
      <w:r w:rsidR="00BE02EE">
        <w:t xml:space="preserve"> на официальном сайте техникума</w:t>
      </w:r>
      <w:r w:rsidR="00BE02EE" w:rsidRPr="00BE02EE">
        <w:rPr>
          <w:color w:val="0000FF"/>
          <w:u w:val="single"/>
          <w:lang w:eastAsia="en-US" w:bidi="en-US"/>
        </w:rPr>
        <w:t xml:space="preserve"> </w:t>
      </w:r>
      <w:r w:rsidR="007F142E">
        <w:rPr>
          <w:color w:val="0000FF"/>
          <w:u w:val="single"/>
          <w:lang w:val="en-US" w:eastAsia="en-US" w:bidi="en-US"/>
        </w:rPr>
        <w:t>www</w:t>
      </w:r>
      <w:r w:rsidR="007F142E" w:rsidRPr="007F142E">
        <w:rPr>
          <w:color w:val="0000FF"/>
          <w:u w:val="single"/>
          <w:lang w:eastAsia="en-US" w:bidi="en-US"/>
        </w:rPr>
        <w:t>.</w:t>
      </w:r>
      <w:r w:rsidR="00BE02EE">
        <w:rPr>
          <w:color w:val="0000FF"/>
          <w:u w:val="single"/>
          <w:lang w:val="en-US" w:eastAsia="en-US" w:bidi="en-US"/>
        </w:rPr>
        <w:t>pu</w:t>
      </w:r>
      <w:r w:rsidR="00BE02EE" w:rsidRPr="00BE02EE">
        <w:rPr>
          <w:color w:val="0000FF"/>
          <w:u w:val="single"/>
          <w:lang w:eastAsia="en-US" w:bidi="en-US"/>
        </w:rPr>
        <w:t>82</w:t>
      </w:r>
      <w:r w:rsidR="00BE02EE">
        <w:rPr>
          <w:color w:val="0000FF"/>
          <w:u w:val="single"/>
          <w:lang w:eastAsia="en-US" w:bidi="en-US"/>
        </w:rPr>
        <w:t>.</w:t>
      </w:r>
      <w:r w:rsidR="00BE02EE">
        <w:rPr>
          <w:color w:val="0000FF"/>
          <w:u w:val="single"/>
          <w:lang w:val="en-US" w:eastAsia="en-US" w:bidi="en-US"/>
        </w:rPr>
        <w:t>ru</w:t>
      </w:r>
      <w:r>
        <w:t xml:space="preserve"> информационно-телекоммуникационной сети «Интернет» (далее - официальный сайт), а также обеспечивает свободный доступ в здание техникума к информации, размещенной на информационном стенде Приемной комиссии.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</w:pPr>
      <w:r>
        <w:t xml:space="preserve">Приемная комиссия на официальном сайте техникума и </w:t>
      </w:r>
      <w:r>
        <w:lastRenderedPageBreak/>
        <w:t>информационном стенде до начала приема документов размещает следующую информацию:</w:t>
      </w:r>
    </w:p>
    <w:p w:rsidR="00F61A37" w:rsidRDefault="006067DB">
      <w:pPr>
        <w:pStyle w:val="1"/>
        <w:numPr>
          <w:ilvl w:val="2"/>
          <w:numId w:val="1"/>
        </w:numPr>
        <w:tabs>
          <w:tab w:val="left" w:pos="1513"/>
        </w:tabs>
        <w:ind w:firstLine="720"/>
        <w:jc w:val="both"/>
      </w:pPr>
      <w:r>
        <w:t>Не позднее 1 марта:</w:t>
      </w:r>
    </w:p>
    <w:p w:rsidR="00F61A37" w:rsidRDefault="006067DB">
      <w:pPr>
        <w:pStyle w:val="1"/>
        <w:ind w:firstLine="720"/>
        <w:jc w:val="both"/>
      </w:pPr>
      <w:r>
        <w:t>Правила приема в техникум;</w:t>
      </w:r>
    </w:p>
    <w:p w:rsidR="00F61A37" w:rsidRDefault="006067DB">
      <w:pPr>
        <w:pStyle w:val="1"/>
        <w:ind w:firstLine="720"/>
        <w:jc w:val="both"/>
      </w:pPr>
      <w:r>
        <w:t>Условия приема на обучение по договорам об образовании;</w:t>
      </w:r>
    </w:p>
    <w:p w:rsidR="00F61A37" w:rsidRDefault="00D2085F">
      <w:pPr>
        <w:pStyle w:val="1"/>
        <w:ind w:firstLine="720"/>
        <w:jc w:val="both"/>
      </w:pPr>
      <w:r>
        <w:t>перечень специальностей</w:t>
      </w:r>
      <w:r w:rsidR="00AE1113">
        <w:t xml:space="preserve"> </w:t>
      </w:r>
      <w:r>
        <w:t>(</w:t>
      </w:r>
      <w:r w:rsidR="00D14DF3">
        <w:t>профессий</w:t>
      </w:r>
      <w:r w:rsidR="00AE1113">
        <w:t>)</w:t>
      </w:r>
      <w:r>
        <w:t>,</w:t>
      </w:r>
      <w:r w:rsidR="006067DB">
        <w:t xml:space="preserve"> по которым техникум объявляет прием в соответствии с лицензией на осуществлени</w:t>
      </w:r>
      <w:r>
        <w:t>е образовательной деятельности (</w:t>
      </w:r>
      <w:r w:rsidR="006067DB">
        <w:t>с выделени</w:t>
      </w:r>
      <w:r w:rsidR="00D14DF3">
        <w:t>ем форм обучения (очная</w:t>
      </w:r>
      <w:r w:rsidR="006067DB">
        <w:t>);</w:t>
      </w:r>
    </w:p>
    <w:p w:rsidR="00F61A37" w:rsidRDefault="006067DB">
      <w:pPr>
        <w:pStyle w:val="1"/>
        <w:ind w:firstLine="72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F61A37" w:rsidRDefault="006067DB">
      <w:pPr>
        <w:pStyle w:val="1"/>
        <w:ind w:firstLine="720"/>
        <w:jc w:val="both"/>
      </w:pPr>
      <w:r>
        <w:t>информацию о возможности приема заявлений и необходимых документов, пред</w:t>
      </w:r>
      <w:r w:rsidR="00D14DF3">
        <w:t>усмотренных настоящим Порядком</w:t>
      </w:r>
      <w:r>
        <w:t>, в электронной форме;</w:t>
      </w:r>
    </w:p>
    <w:p w:rsidR="00F61A37" w:rsidRDefault="006067DB">
      <w:pPr>
        <w:pStyle w:val="1"/>
        <w:ind w:firstLine="720"/>
        <w:jc w:val="both"/>
      </w:pPr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:rsidR="00F61A37" w:rsidRDefault="006067DB">
      <w:pPr>
        <w:pStyle w:val="1"/>
        <w:numPr>
          <w:ilvl w:val="2"/>
          <w:numId w:val="1"/>
        </w:numPr>
        <w:tabs>
          <w:tab w:val="left" w:pos="1513"/>
        </w:tabs>
        <w:ind w:firstLine="720"/>
        <w:jc w:val="both"/>
      </w:pPr>
      <w:r>
        <w:t>Не позднее 1 июня:</w:t>
      </w:r>
    </w:p>
    <w:p w:rsidR="00F61A37" w:rsidRDefault="006067DB">
      <w:pPr>
        <w:pStyle w:val="1"/>
        <w:ind w:firstLine="720"/>
        <w:jc w:val="both"/>
      </w:pPr>
      <w:r>
        <w:t xml:space="preserve">общее количество мест для приема по каждой специальности, </w:t>
      </w:r>
      <w:r w:rsidR="00D14DF3">
        <w:t>(профессии)</w:t>
      </w:r>
      <w:r>
        <w:t>количество бюджетных мест для приёма п</w:t>
      </w:r>
      <w:r w:rsidR="00D14DF3">
        <w:t>о каждой специальности;</w:t>
      </w:r>
    </w:p>
    <w:p w:rsidR="00F61A37" w:rsidRDefault="006067DB">
      <w:pPr>
        <w:pStyle w:val="1"/>
        <w:ind w:firstLine="720"/>
        <w:jc w:val="both"/>
      </w:pPr>
      <w:r>
        <w:t>количество мест по каждой специальности по до</w:t>
      </w:r>
      <w:r w:rsidR="00D14DF3">
        <w:t xml:space="preserve">говорам об </w:t>
      </w:r>
      <w:r w:rsidR="00B14C39">
        <w:t>оказании платных образовательных услуг</w:t>
      </w:r>
      <w:r>
        <w:t>;</w:t>
      </w:r>
    </w:p>
    <w:p w:rsidR="00F61A37" w:rsidRDefault="006067DB">
      <w:pPr>
        <w:pStyle w:val="1"/>
        <w:ind w:firstLine="720"/>
        <w:jc w:val="both"/>
      </w:pPr>
      <w:r>
        <w:t>информацию о наличии</w:t>
      </w:r>
      <w:r w:rsidR="00B14C39">
        <w:t>(отсутствии)</w:t>
      </w:r>
      <w:r>
        <w:t xml:space="preserve"> общежит</w:t>
      </w:r>
      <w:r w:rsidR="00D14DF3">
        <w:t>ия.</w:t>
      </w:r>
    </w:p>
    <w:p w:rsidR="00B14C39" w:rsidRDefault="00D14DF3" w:rsidP="00B14C39">
      <w:pPr>
        <w:pStyle w:val="1"/>
        <w:ind w:firstLine="720"/>
        <w:jc w:val="both"/>
      </w:pPr>
      <w:r>
        <w:t xml:space="preserve">образец договора </w:t>
      </w:r>
      <w:r w:rsidR="00B14C39">
        <w:t>об оказании платных образовательных услуг.</w:t>
      </w:r>
    </w:p>
    <w:p w:rsidR="00F61A37" w:rsidRDefault="00B14C39" w:rsidP="00B14C39">
      <w:pPr>
        <w:pStyle w:val="1"/>
        <w:ind w:firstLine="720"/>
        <w:jc w:val="both"/>
      </w:pPr>
      <w:r>
        <w:t xml:space="preserve"> </w:t>
      </w:r>
      <w:r w:rsidR="006067DB"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</w:t>
      </w:r>
      <w:r w:rsidR="00D14DF3">
        <w:t>.</w:t>
      </w:r>
      <w:r w:rsidR="006067DB">
        <w:t xml:space="preserve"> </w:t>
      </w:r>
    </w:p>
    <w:p w:rsidR="00F61A37" w:rsidRDefault="006067DB">
      <w:pPr>
        <w:pStyle w:val="1"/>
        <w:ind w:firstLine="720"/>
        <w:jc w:val="both"/>
      </w:pPr>
      <w:r>
        <w:t>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F61A37" w:rsidRDefault="006067DB">
      <w:pPr>
        <w:pStyle w:val="11"/>
        <w:keepNext/>
        <w:keepLines/>
        <w:numPr>
          <w:ilvl w:val="0"/>
          <w:numId w:val="1"/>
        </w:numPr>
        <w:tabs>
          <w:tab w:val="left" w:pos="348"/>
        </w:tabs>
        <w:spacing w:after="0"/>
      </w:pPr>
      <w:bookmarkStart w:id="3" w:name="bookmark10"/>
      <w:r>
        <w:lastRenderedPageBreak/>
        <w:t>Прием документов от поступающих</w:t>
      </w:r>
      <w:bookmarkEnd w:id="3"/>
    </w:p>
    <w:p w:rsidR="00F61A37" w:rsidRDefault="006067DB">
      <w:pPr>
        <w:pStyle w:val="1"/>
        <w:numPr>
          <w:ilvl w:val="1"/>
          <w:numId w:val="1"/>
        </w:numPr>
        <w:tabs>
          <w:tab w:val="left" w:pos="1345"/>
        </w:tabs>
        <w:ind w:firstLine="720"/>
        <w:jc w:val="both"/>
      </w:pPr>
      <w:r>
        <w:t>Приём в техникум по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F61A37" w:rsidRDefault="006067DB">
      <w:pPr>
        <w:pStyle w:val="1"/>
        <w:tabs>
          <w:tab w:val="left" w:pos="3154"/>
          <w:tab w:val="left" w:pos="6058"/>
          <w:tab w:val="left" w:pos="8290"/>
        </w:tabs>
        <w:ind w:firstLine="720"/>
        <w:jc w:val="both"/>
      </w:pPr>
      <w:r>
        <w:t>Поступающий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</w:t>
      </w:r>
      <w:r>
        <w:tab/>
        <w:t>образовательные</w:t>
      </w:r>
      <w:r>
        <w:tab/>
        <w:t>программы</w:t>
      </w:r>
      <w:r>
        <w:tab/>
        <w:t>среднего</w:t>
      </w:r>
    </w:p>
    <w:p w:rsidR="00F61A37" w:rsidRDefault="006067DB">
      <w:pPr>
        <w:pStyle w:val="1"/>
        <w:ind w:firstLine="0"/>
        <w:jc w:val="both"/>
      </w:pPr>
      <w:r>
        <w:t>профессионального образования в техникуме, а также на места, финансируемые за счёт средств бюджета Краснодарского края, и на места по договорам об образовании.</w:t>
      </w:r>
    </w:p>
    <w:p w:rsidR="00F61A37" w:rsidRDefault="006067DB">
      <w:pPr>
        <w:pStyle w:val="1"/>
        <w:ind w:firstLine="720"/>
        <w:jc w:val="both"/>
      </w:pPr>
      <w:r>
        <w:t>Сроки приёма документо</w:t>
      </w:r>
      <w:r w:rsidR="00B14C39">
        <w:t>в на очную форму обучения - с 20 июня по</w:t>
      </w:r>
      <w:r>
        <w:t xml:space="preserve"> 15 августа. При наличии свободных мест в техникуме приём документов продлевается до 25 ноября текущего года.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45"/>
        </w:tabs>
        <w:ind w:firstLine="720"/>
        <w:jc w:val="both"/>
      </w:pPr>
      <w:r>
        <w:t xml:space="preserve">При подаче заявления (на русском языке) о приеме </w:t>
      </w:r>
      <w:proofErr w:type="gramStart"/>
      <w:r>
        <w:t>в техникум</w:t>
      </w:r>
      <w:proofErr w:type="gramEnd"/>
      <w:r>
        <w:t xml:space="preserve"> поступающий предъявляет следующие документы:</w:t>
      </w:r>
    </w:p>
    <w:p w:rsidR="00F61A37" w:rsidRDefault="006067DB">
      <w:pPr>
        <w:pStyle w:val="1"/>
        <w:numPr>
          <w:ilvl w:val="2"/>
          <w:numId w:val="1"/>
        </w:numPr>
        <w:tabs>
          <w:tab w:val="left" w:pos="1481"/>
        </w:tabs>
        <w:ind w:firstLine="720"/>
        <w:jc w:val="both"/>
      </w:pPr>
      <w:r>
        <w:t>Граждане Российской Федерации:</w:t>
      </w:r>
    </w:p>
    <w:p w:rsidR="00F61A37" w:rsidRDefault="006067DB">
      <w:pPr>
        <w:pStyle w:val="1"/>
        <w:ind w:firstLine="720"/>
        <w:jc w:val="both"/>
      </w:pPr>
      <w:r>
        <w:t>оригинал или копию документов, удостоверяющих его личность,</w:t>
      </w:r>
    </w:p>
    <w:p w:rsidR="00F61A37" w:rsidRDefault="006067DB">
      <w:pPr>
        <w:pStyle w:val="1"/>
        <w:ind w:firstLine="0"/>
        <w:jc w:val="both"/>
      </w:pPr>
      <w:r>
        <w:t>гражданство, страховое свидетельство обязательного</w:t>
      </w:r>
      <w:r w:rsidR="00516F7C">
        <w:t xml:space="preserve"> пенсионного</w:t>
      </w:r>
      <w:r>
        <w:t xml:space="preserve"> страхования;</w:t>
      </w:r>
    </w:p>
    <w:p w:rsidR="00F61A37" w:rsidRDefault="006067DB">
      <w:pPr>
        <w:pStyle w:val="1"/>
        <w:ind w:firstLine="720"/>
        <w:jc w:val="both"/>
      </w:pPr>
      <w:r>
        <w:t>оригинал или ксерокопию документа об образовании и (или) документа об образовании и о квалификации;</w:t>
      </w:r>
    </w:p>
    <w:p w:rsidR="00F61A37" w:rsidRDefault="00516F7C">
      <w:pPr>
        <w:pStyle w:val="1"/>
        <w:ind w:firstLine="720"/>
        <w:jc w:val="both"/>
      </w:pPr>
      <w:r>
        <w:t>6</w:t>
      </w:r>
      <w:r w:rsidR="006067DB">
        <w:t xml:space="preserve"> </w:t>
      </w:r>
      <w:r>
        <w:t xml:space="preserve">фотографий (3х4) и юношам дополнительно 4 (6х4) </w:t>
      </w:r>
    </w:p>
    <w:p w:rsidR="00F61A37" w:rsidRDefault="006067DB">
      <w:pPr>
        <w:pStyle w:val="1"/>
        <w:numPr>
          <w:ilvl w:val="2"/>
          <w:numId w:val="1"/>
        </w:numPr>
        <w:tabs>
          <w:tab w:val="left" w:pos="1471"/>
        </w:tabs>
        <w:ind w:firstLine="72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F61A37" w:rsidRDefault="006067DB">
      <w:pPr>
        <w:pStyle w:val="1"/>
        <w:ind w:firstLine="72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F61A37" w:rsidRDefault="006067DB">
      <w:pPr>
        <w:pStyle w:val="1"/>
        <w:ind w:firstLine="720"/>
        <w:jc w:val="both"/>
      </w:pPr>
      <w:r>
        <w:lastRenderedPageBreak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F61A37" w:rsidRDefault="006067DB">
      <w:pPr>
        <w:pStyle w:val="1"/>
        <w:tabs>
          <w:tab w:val="left" w:pos="2669"/>
          <w:tab w:val="left" w:pos="4656"/>
          <w:tab w:val="left" w:pos="6581"/>
          <w:tab w:val="left" w:pos="7306"/>
          <w:tab w:val="left" w:pos="9096"/>
        </w:tabs>
        <w:ind w:firstLine="720"/>
        <w:jc w:val="both"/>
      </w:pPr>
      <w:r>
        <w:t>заверенный в порядке, установленном статьей 81 Основ законодательства</w:t>
      </w:r>
      <w:r>
        <w:tab/>
        <w:t>Российской</w:t>
      </w:r>
      <w:r>
        <w:tab/>
        <w:t>Федерации</w:t>
      </w:r>
      <w:r>
        <w:tab/>
        <w:t>о</w:t>
      </w:r>
      <w:r>
        <w:tab/>
        <w:t>нотариате</w:t>
      </w:r>
      <w:r>
        <w:tab/>
        <w:t>от</w:t>
      </w:r>
    </w:p>
    <w:p w:rsidR="00F61A37" w:rsidRDefault="006067DB">
      <w:pPr>
        <w:pStyle w:val="1"/>
        <w:ind w:firstLine="0"/>
        <w:jc w:val="both"/>
      </w:pPr>
      <w:r>
        <w:t>11 февраля 1993 года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61A37" w:rsidRDefault="006067DB">
      <w:pPr>
        <w:pStyle w:val="1"/>
        <w:ind w:firstLine="72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F61A37" w:rsidRDefault="006067DB">
      <w:pPr>
        <w:pStyle w:val="1"/>
        <w:numPr>
          <w:ilvl w:val="2"/>
          <w:numId w:val="1"/>
        </w:numPr>
        <w:tabs>
          <w:tab w:val="left" w:pos="1471"/>
        </w:tabs>
        <w:ind w:firstLine="720"/>
        <w:jc w:val="both"/>
      </w:pPr>
      <w:r>
        <w:t>фотографии.</w:t>
      </w:r>
    </w:p>
    <w:p w:rsidR="00F61A37" w:rsidRDefault="006067DB">
      <w:pPr>
        <w:pStyle w:val="1"/>
        <w:ind w:firstLine="72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15"/>
        </w:tabs>
        <w:ind w:firstLine="720"/>
        <w:jc w:val="both"/>
      </w:pPr>
      <w:r>
        <w:t>При личном представлении оригиналов документов поступающим допускается заверение их копий непосредственно техникумом.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15"/>
        </w:tabs>
        <w:ind w:firstLine="720"/>
        <w:jc w:val="both"/>
      </w:pPr>
      <w:r>
        <w:t>В заявлении поступающим указываются следующие обязательные сведения:</w:t>
      </w:r>
    </w:p>
    <w:p w:rsidR="00F61A37" w:rsidRDefault="006067DB">
      <w:pPr>
        <w:pStyle w:val="1"/>
        <w:ind w:firstLine="720"/>
        <w:jc w:val="both"/>
      </w:pPr>
      <w:r>
        <w:t>фамилия, имя и отчество (последнее - при наличии);</w:t>
      </w:r>
    </w:p>
    <w:p w:rsidR="00F61A37" w:rsidRDefault="006067DB">
      <w:pPr>
        <w:pStyle w:val="1"/>
        <w:ind w:firstLine="720"/>
        <w:jc w:val="both"/>
      </w:pPr>
      <w:r>
        <w:lastRenderedPageBreak/>
        <w:t>дата рождения;</w:t>
      </w:r>
    </w:p>
    <w:p w:rsidR="00F61A37" w:rsidRDefault="006067DB">
      <w:pPr>
        <w:pStyle w:val="1"/>
        <w:ind w:firstLine="720"/>
        <w:jc w:val="both"/>
      </w:pPr>
      <w:r>
        <w:t>реквизиты документа, удостоверяющего его личность, когда и кем выдан;</w:t>
      </w:r>
    </w:p>
    <w:p w:rsidR="00F61A37" w:rsidRDefault="006067DB">
      <w:pPr>
        <w:pStyle w:val="1"/>
        <w:ind w:firstLine="720"/>
        <w:jc w:val="both"/>
      </w:pPr>
      <w:r>
        <w:t>о предыдущем уровне образования и документе об образовании и (или) документа об образовании и о квалификации, его подтверждающем;</w:t>
      </w:r>
    </w:p>
    <w:p w:rsidR="00F61A37" w:rsidRDefault="006067DB">
      <w:pPr>
        <w:pStyle w:val="1"/>
        <w:ind w:firstLine="720"/>
        <w:jc w:val="both"/>
      </w:pPr>
      <w:r>
        <w:t>специальность, для обучения, по которой он планирует поступать в техникум, с указанием у</w:t>
      </w:r>
      <w:r w:rsidR="00516F7C">
        <w:t>словий обучения</w:t>
      </w:r>
      <w:r>
        <w:t>;</w:t>
      </w:r>
    </w:p>
    <w:p w:rsidR="00F61A37" w:rsidRDefault="006067DB">
      <w:pPr>
        <w:pStyle w:val="1"/>
        <w:tabs>
          <w:tab w:val="left" w:pos="2731"/>
          <w:tab w:val="left" w:pos="5098"/>
          <w:tab w:val="left" w:pos="5962"/>
          <w:tab w:val="left" w:pos="7690"/>
        </w:tabs>
        <w:ind w:firstLine="72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устава, лицензией на осуществление образовательной деятельности, свидетельством о государственной</w:t>
      </w:r>
      <w:r>
        <w:tab/>
        <w:t>аккредитации</w:t>
      </w:r>
      <w:r>
        <w:tab/>
        <w:t>и</w:t>
      </w:r>
      <w:r>
        <w:tab/>
        <w:t>другими</w:t>
      </w:r>
      <w:r>
        <w:tab/>
        <w:t>документами,</w:t>
      </w:r>
    </w:p>
    <w:p w:rsidR="00F61A37" w:rsidRDefault="006067DB">
      <w:pPr>
        <w:pStyle w:val="1"/>
        <w:ind w:firstLine="0"/>
        <w:jc w:val="both"/>
      </w:pPr>
      <w:r>
        <w:t>регламентирующими организацию и осуществление образовательной деятельности, права и обязанности обучающихся. Подписью поступающего заверяется также следующее:</w:t>
      </w:r>
    </w:p>
    <w:p w:rsidR="00F61A37" w:rsidRDefault="006067DB">
      <w:pPr>
        <w:pStyle w:val="1"/>
        <w:ind w:firstLine="720"/>
        <w:jc w:val="both"/>
      </w:pPr>
      <w:r>
        <w:t>получение среднего профессионального образования впервые;</w:t>
      </w:r>
    </w:p>
    <w:p w:rsidR="00F61A37" w:rsidRDefault="006067DB">
      <w:pPr>
        <w:pStyle w:val="1"/>
        <w:ind w:firstLine="72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61A37" w:rsidRDefault="006067DB">
      <w:pPr>
        <w:pStyle w:val="1"/>
        <w:ind w:firstLine="720"/>
        <w:jc w:val="both"/>
      </w:pPr>
      <w: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15"/>
        </w:tabs>
        <w:ind w:firstLine="720"/>
        <w:jc w:val="both"/>
      </w:pPr>
      <w:r>
        <w:t>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 w:rsidR="00F61A37" w:rsidRDefault="006067DB">
      <w:pPr>
        <w:pStyle w:val="1"/>
        <w:ind w:firstLine="720"/>
        <w:jc w:val="both"/>
      </w:pPr>
      <w:r>
        <w:t>через операторов почтовой связи общего пользования;</w:t>
      </w:r>
    </w:p>
    <w:p w:rsidR="00F61A37" w:rsidRDefault="006067DB">
      <w:pPr>
        <w:pStyle w:val="1"/>
        <w:ind w:firstLine="72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61A37" w:rsidRDefault="006067DB">
      <w:pPr>
        <w:pStyle w:val="1"/>
        <w:ind w:firstLine="720"/>
        <w:jc w:val="both"/>
      </w:pPr>
      <w:r>
        <w:lastRenderedPageBreak/>
        <w:t>посредством электронной почты техникума или электронной информационной системы техникума, в том числе с использованием функционала официального сайта техникума или иным способом с использованием информационно-телекоммуникационной сети «Интернет»;</w:t>
      </w:r>
    </w:p>
    <w:p w:rsidR="00F61A37" w:rsidRDefault="006067DB">
      <w:pPr>
        <w:pStyle w:val="1"/>
        <w:ind w:firstLine="720"/>
        <w:jc w:val="both"/>
      </w:pPr>
      <w:r>
        <w:t>с использованием функционала федеральной государственной информационной системы «Единый портал государственных и муниципальных услуг (функций)»;</w:t>
      </w:r>
    </w:p>
    <w:p w:rsidR="00F61A37" w:rsidRDefault="006067DB">
      <w:pPr>
        <w:pStyle w:val="1"/>
        <w:ind w:firstLine="72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61A37" w:rsidRDefault="006067DB">
      <w:pPr>
        <w:pStyle w:val="1"/>
        <w:ind w:firstLine="720"/>
        <w:jc w:val="both"/>
      </w:pPr>
      <w: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61A37" w:rsidRDefault="006067DB">
      <w:pPr>
        <w:pStyle w:val="1"/>
        <w:ind w:firstLine="720"/>
        <w:jc w:val="both"/>
      </w:pPr>
      <w:r>
        <w:t>Документы, направленные по почте, принимаются при их поступлении в техникум не позднее сроков, установленных п.4.1.</w:t>
      </w:r>
      <w:r w:rsidR="00516F7C">
        <w:t xml:space="preserve"> </w:t>
      </w:r>
      <w:r>
        <w:t>настоящих Условий приема.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>Не допускается взимание платы с поступающих при подаче документов.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>На каждого поступающего заводится личное дело, в котором хранятся все сданные документы (копии документов).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>Поступающему при личном представлении документов выдается расписка о приеме документов.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spacing w:after="320"/>
        <w:ind w:firstLine="720"/>
        <w:jc w:val="both"/>
      </w:pPr>
      <w: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техникумом в течение следующего рабочего дня после подачи заявления.</w:t>
      </w:r>
    </w:p>
    <w:p w:rsidR="00F61A37" w:rsidRDefault="006067DB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after="320"/>
      </w:pPr>
      <w:bookmarkStart w:id="4" w:name="bookmark12"/>
      <w:r>
        <w:lastRenderedPageBreak/>
        <w:t>Зачисление в техникум</w:t>
      </w:r>
      <w:bookmarkEnd w:id="4"/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>Поступающий представляет оригинал документа об образовании и (или) документа об образовании и о квалификации в сроки:</w:t>
      </w:r>
    </w:p>
    <w:p w:rsidR="00F61A37" w:rsidRDefault="006067DB" w:rsidP="00233E15">
      <w:pPr>
        <w:pStyle w:val="1"/>
        <w:ind w:firstLine="720"/>
        <w:jc w:val="both"/>
      </w:pPr>
      <w:r>
        <w:t>на очну</w:t>
      </w:r>
      <w:r w:rsidR="00233E15">
        <w:t>ю форму обучения - не позднее 18 августа.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 xml:space="preserve">По истечении сроков представления оригинала документа об образовании и (или) документа об образовании и о квалификации директором техникума </w:t>
      </w:r>
      <w:r w:rsidR="00233E15" w:rsidRPr="00233E15">
        <w:rPr>
          <w:color w:val="auto"/>
        </w:rPr>
        <w:t>25</w:t>
      </w:r>
      <w:r>
        <w:t xml:space="preserve"> августа издается приказ о зачислении лиц, рекомендованных Приёмной комиссией к зачислению и представивших оригиналы соответствующих документов и заключивших договор об образовании на оказание платных образовательных услуг. Приложением к приказу о зачислении является по</w:t>
      </w:r>
      <w:r w:rsidR="00233E15">
        <w:t xml:space="preserve"> </w:t>
      </w:r>
      <w:r>
        <w:t>фамильный перечень указанных лиц. Приказ с приложением размещается на следующий рабочий день после издания на информационном стенде Приёмной комиссии и официальном сайте техникума.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В случае, если численность поступающих по договорам об образовании превышает количество мест с оплатой стоимости обучения, при зачислении в техникум учитываются результаты освоения поступающими образовательных программ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Для поступающих, освоивших программы начального профессионального образования, учитываются результаты освоения общеобразовательных программ, указанных в представленных дипломах о начальном профессиональном образовании.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Для поступающих, освоивших программы среднего профессионального образования, учитываются результаты освоения общеобразовательных программ, указанных в представленных дипломах о среднем профессиональном образовании.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 xml:space="preserve">Для поступающих, освоивших программы высшего профессионального образования, учитываются результаты освоения программ </w:t>
      </w:r>
      <w:r>
        <w:lastRenderedPageBreak/>
        <w:t>среднего общего образования, указанных в представленных документах об образовании.</w:t>
      </w:r>
    </w:p>
    <w:p w:rsidR="00AE1113" w:rsidRPr="00AE1113" w:rsidRDefault="00AE1113" w:rsidP="00AE1113">
      <w:pPr>
        <w:pStyle w:val="1"/>
        <w:tabs>
          <w:tab w:val="left" w:pos="1263"/>
        </w:tabs>
        <w:spacing w:line="276" w:lineRule="auto"/>
        <w:ind w:right="20"/>
        <w:jc w:val="both"/>
        <w:rPr>
          <w:color w:val="auto"/>
        </w:rPr>
      </w:pPr>
      <w:r>
        <w:t>6.</w:t>
      </w:r>
      <w:r w:rsidRPr="00AE1113">
        <w:t>7</w:t>
      </w:r>
      <w:r>
        <w:t>. П</w:t>
      </w:r>
      <w:r w:rsidRPr="00AE1113">
        <w:t>ри равном количестве баллов Приёмная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  предметов в последовательности:</w:t>
      </w:r>
    </w:p>
    <w:p w:rsidR="00AE1113" w:rsidRPr="00AE1113" w:rsidRDefault="00AE1113" w:rsidP="00AE1113">
      <w:pPr>
        <w:pStyle w:val="1"/>
        <w:tabs>
          <w:tab w:val="left" w:pos="1263"/>
        </w:tabs>
        <w:spacing w:line="276" w:lineRule="auto"/>
        <w:ind w:left="740" w:right="20"/>
        <w:jc w:val="both"/>
      </w:pPr>
      <w:r w:rsidRPr="00AE1113">
        <w:t>- алгебра, физика, обществознание.</w:t>
      </w:r>
    </w:p>
    <w:p w:rsidR="00F61A37" w:rsidRDefault="00AE1113" w:rsidP="00AE1113">
      <w:pPr>
        <w:pStyle w:val="1"/>
        <w:ind w:firstLine="0"/>
        <w:jc w:val="both"/>
      </w:pPr>
      <w:r>
        <w:rPr>
          <w:noProof/>
          <w:lang w:bidi="ar-SA"/>
        </w:rPr>
        <w:t xml:space="preserve">    </w:t>
      </w:r>
      <w:r>
        <w:t xml:space="preserve">6.8. </w:t>
      </w:r>
      <w:r w:rsidR="006067DB">
        <w:t>При равном количестве баллов с учетом результатов профильных предметов к зачислению рекомендуются:</w:t>
      </w:r>
    </w:p>
    <w:p w:rsidR="00F61A37" w:rsidRDefault="006067DB">
      <w:pPr>
        <w:pStyle w:val="1"/>
        <w:ind w:firstLine="720"/>
        <w:jc w:val="both"/>
      </w:pPr>
      <w:r>
        <w:t>поступающие, имеющие наличие договора о целевом обучении. При наличии результатов индивидуальных достижений и договора о целевом обучении учитывается в первую очередь договор о целевом обучении;</w:t>
      </w:r>
    </w:p>
    <w:p w:rsidR="00F61A37" w:rsidRDefault="006067DB">
      <w:pPr>
        <w:pStyle w:val="1"/>
        <w:ind w:firstLine="720"/>
        <w:jc w:val="both"/>
      </w:pPr>
      <w:r>
        <w:t>поступающие, имеющие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</w:t>
      </w:r>
      <w:r w:rsidR="00AE1113">
        <w:t xml:space="preserve">о-исследовательской), инженерно- </w:t>
      </w:r>
      <w:r>
        <w:t>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F61A37" w:rsidRDefault="006067DB">
      <w:pPr>
        <w:pStyle w:val="1"/>
        <w:ind w:firstLine="720"/>
        <w:jc w:val="both"/>
      </w:pPr>
      <w:r>
        <w:t xml:space="preserve">наличие у поступающего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(Ворлдскиллс Россия)», или международной организацией «Ворлдскиллс Интернешнл </w:t>
      </w:r>
      <w:r>
        <w:rPr>
          <w:lang w:val="en-US" w:eastAsia="en-US" w:bidi="en-US"/>
        </w:rPr>
        <w:t>WorldSkills</w:t>
      </w:r>
      <w:r w:rsidRPr="000D3DEA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0D3DEA">
        <w:rPr>
          <w:lang w:eastAsia="en-US" w:bidi="en-US"/>
        </w:rPr>
        <w:t xml:space="preserve">», </w:t>
      </w:r>
      <w:r>
        <w:t xml:space="preserve">или международной организацией «Ворлдскиллс Европа </w:t>
      </w:r>
      <w:r w:rsidRPr="000D3DEA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0D3DEA">
        <w:rPr>
          <w:lang w:eastAsia="en-US" w:bidi="en-US"/>
        </w:rPr>
        <w:t xml:space="preserve"> </w:t>
      </w:r>
      <w:r>
        <w:rPr>
          <w:lang w:val="en-US" w:eastAsia="en-US" w:bidi="en-US"/>
        </w:rPr>
        <w:t>Europe</w:t>
      </w:r>
      <w:r w:rsidRPr="000D3DEA">
        <w:rPr>
          <w:lang w:eastAsia="en-US" w:bidi="en-US"/>
        </w:rPr>
        <w:t>)»;</w:t>
      </w:r>
    </w:p>
    <w:p w:rsidR="00F61A37" w:rsidRDefault="006067DB">
      <w:pPr>
        <w:pStyle w:val="1"/>
        <w:ind w:firstLine="800"/>
        <w:jc w:val="both"/>
      </w:pPr>
      <w:r>
        <w:t xml:space="preserve">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</w:t>
      </w:r>
      <w:r>
        <w:lastRenderedPageBreak/>
        <w:t xml:space="preserve">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F61A37" w:rsidRDefault="006067DB">
      <w:pPr>
        <w:pStyle w:val="1"/>
        <w:ind w:firstLine="800"/>
        <w:jc w:val="both"/>
      </w:pPr>
      <w: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</w:t>
      </w:r>
    </w:p>
    <w:p w:rsidR="00F61A37" w:rsidRDefault="006067DB">
      <w:pPr>
        <w:pStyle w:val="1"/>
        <w:ind w:firstLine="0"/>
        <w:jc w:val="both"/>
      </w:pP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308"/>
        </w:tabs>
        <w:ind w:firstLine="720"/>
        <w:jc w:val="both"/>
      </w:pPr>
      <w:r>
        <w:t>При наличии свободных мест, оставшихся после зачисления, зачисление в техникум осуществляется до 1 декабря текущего года.</w:t>
      </w:r>
    </w:p>
    <w:p w:rsidR="00F61A37" w:rsidRDefault="006067DB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  <w:sectPr w:rsidR="00F61A37">
          <w:headerReference w:type="default" r:id="rId7"/>
          <w:pgSz w:w="11900" w:h="16840"/>
          <w:pgMar w:top="1239" w:right="817" w:bottom="1066" w:left="1665" w:header="0" w:footer="638" w:gutter="0"/>
          <w:cols w:space="720"/>
          <w:noEndnote/>
          <w:docGrid w:linePitch="360"/>
        </w:sectPr>
      </w:pPr>
      <w:r>
        <w:t>Лица, зачисленные в техникум на обучение на места с оплатой стоимости обучения, допускаются к занятиям только после выполнения условий договора об образовании.</w:t>
      </w:r>
    </w:p>
    <w:p w:rsidR="00F61A37" w:rsidRDefault="00F61A37">
      <w:pPr>
        <w:jc w:val="center"/>
        <w:rPr>
          <w:sz w:val="2"/>
          <w:szCs w:val="2"/>
        </w:rPr>
      </w:pPr>
    </w:p>
    <w:sectPr w:rsidR="00F61A37">
      <w:headerReference w:type="default" r:id="rId8"/>
      <w:pgSz w:w="16840" w:h="11900" w:orient="landscape"/>
      <w:pgMar w:top="850" w:right="6175" w:bottom="850" w:left="4315" w:header="422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04" w:rsidRDefault="005D3604">
      <w:r>
        <w:separator/>
      </w:r>
    </w:p>
  </w:endnote>
  <w:endnote w:type="continuationSeparator" w:id="0">
    <w:p w:rsidR="005D3604" w:rsidRDefault="005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04" w:rsidRDefault="005D3604"/>
  </w:footnote>
  <w:footnote w:type="continuationSeparator" w:id="0">
    <w:p w:rsidR="005D3604" w:rsidRDefault="005D3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7" w:rsidRDefault="006067DB">
    <w:pPr>
      <w:spacing w:line="1" w:lineRule="exact"/>
    </w:pPr>
    <w:r>
      <w:rPr>
        <w:noProof/>
        <w:lang w:bidi="he-IL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491490</wp:posOffset>
              </wp:positionV>
              <wp:extent cx="12509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A37" w:rsidRDefault="006067D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8CB" w:rsidRPr="00B858C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2.75pt;margin-top:38.7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" filled="f" stroked="f">
              <v:textbox style="mso-fit-shape-to-text:t" inset="0,0,0,0">
                <w:txbxContent>
                  <w:p w:rsidR="00F61A37" w:rsidRDefault="006067D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8CB" w:rsidRPr="00B858C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7" w:rsidRDefault="00F61A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14D9"/>
    <w:multiLevelType w:val="multilevel"/>
    <w:tmpl w:val="05B07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37"/>
    <w:rsid w:val="000A7083"/>
    <w:rsid w:val="000D3DEA"/>
    <w:rsid w:val="00182369"/>
    <w:rsid w:val="00233E15"/>
    <w:rsid w:val="003728C8"/>
    <w:rsid w:val="00492A44"/>
    <w:rsid w:val="00516F7C"/>
    <w:rsid w:val="005D3604"/>
    <w:rsid w:val="006067DB"/>
    <w:rsid w:val="0067674A"/>
    <w:rsid w:val="007F142E"/>
    <w:rsid w:val="00894964"/>
    <w:rsid w:val="00AE1113"/>
    <w:rsid w:val="00B14C39"/>
    <w:rsid w:val="00B858CB"/>
    <w:rsid w:val="00BE02EE"/>
    <w:rsid w:val="00BF2DC3"/>
    <w:rsid w:val="00C827B6"/>
    <w:rsid w:val="00CE0E0F"/>
    <w:rsid w:val="00D14DF3"/>
    <w:rsid w:val="00D2085F"/>
    <w:rsid w:val="00E773DA"/>
    <w:rsid w:val="00F10DAB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99B0-29EE-4EF7-AF7D-238471A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7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ГБПОУ КК ГТТ</cp:lastModifiedBy>
  <cp:revision>9</cp:revision>
  <cp:lastPrinted>2022-07-26T07:13:00Z</cp:lastPrinted>
  <dcterms:created xsi:type="dcterms:W3CDTF">2022-07-13T06:33:00Z</dcterms:created>
  <dcterms:modified xsi:type="dcterms:W3CDTF">2023-06-16T11:40:00Z</dcterms:modified>
</cp:coreProperties>
</file>